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426E" w:rsidRPr="0038426E" w:rsidRDefault="0038426E" w:rsidP="0038426E">
      <w:pPr>
        <w:jc w:val="both"/>
        <w:rPr>
          <w:b/>
          <w:bCs/>
          <w:sz w:val="28"/>
          <w:szCs w:val="28"/>
        </w:rPr>
      </w:pPr>
    </w:p>
    <w:p w:rsidR="0038426E" w:rsidRPr="0038426E" w:rsidRDefault="0038426E" w:rsidP="0038426E">
      <w:pPr>
        <w:jc w:val="both"/>
        <w:rPr>
          <w:b/>
          <w:bCs/>
          <w:sz w:val="36"/>
          <w:szCs w:val="36"/>
        </w:rPr>
      </w:pPr>
      <w:bookmarkStart w:id="0" w:name="_GoBack"/>
      <w:r w:rsidRPr="0038426E">
        <w:rPr>
          <w:b/>
          <w:bCs/>
          <w:sz w:val="36"/>
          <w:szCs w:val="36"/>
        </w:rPr>
        <w:t>Expansion Early Warning System for Monitoring Radiation</w:t>
      </w:r>
    </w:p>
    <w:bookmarkEnd w:id="0"/>
    <w:p w:rsidR="0038426E" w:rsidRPr="0038426E" w:rsidRDefault="0038426E" w:rsidP="0038426E">
      <w:pPr>
        <w:jc w:val="both"/>
        <w:rPr>
          <w:sz w:val="28"/>
          <w:szCs w:val="28"/>
        </w:rPr>
      </w:pPr>
      <w:r w:rsidRPr="0038426E">
        <w:rPr>
          <w:sz w:val="28"/>
          <w:szCs w:val="28"/>
        </w:rPr>
        <w:t>This project is divided into two phases. The first phase is to provide advisory services for the expansion of the early warning system for monitoring radiation. The second phase is the installation and operation of the early warning system for monitoring radiation. On July 7, 2015, the Ministry has signed an agreement with the Canadian firm, the International Safety Research, for implementation of the first phase of the expansion project for the Early Warning System the Sultanate. The first phase of the said project includes a study to identify new sites for the installation of the system stations, taking into account the existing locations, leaving the choice for the Ministry to select the most appropriate ones. The study includes all governorates of the Sultanate, including the islands, so as to provide better monitoring sites, so that the proposed sites would be assessed and sorted according to priority and preference. The expected number of the new sites will be between 14 and 18 sites.</w:t>
      </w:r>
    </w:p>
    <w:p w:rsidR="0038426E" w:rsidRPr="0038426E" w:rsidRDefault="0038426E" w:rsidP="0038426E">
      <w:pPr>
        <w:shd w:val="clear" w:color="auto" w:fill="FFFFFF"/>
        <w:spacing w:after="0" w:line="240" w:lineRule="auto"/>
        <w:jc w:val="both"/>
        <w:outlineLvl w:val="2"/>
        <w:rPr>
          <w:sz w:val="28"/>
          <w:szCs w:val="28"/>
        </w:rPr>
      </w:pPr>
      <w:r w:rsidRPr="0038426E">
        <w:rPr>
          <w:sz w:val="28"/>
          <w:szCs w:val="28"/>
        </w:rPr>
        <w:t xml:space="preserve">The first phase of the project will also include the preparation of technical specifications for system hardware, design of the stations. Provision of specifications, preparation of the complete documentation of the tender for the second phase of the project related to the construction,  installation, operation and maintenance of the warning stations as well as the provision of supervision over the operation, maintenance, warranty program and provision of training for staff, so that the basic be design standards in accordance with the latest data released by the </w:t>
      </w:r>
      <w:hyperlink r:id="rId5" w:history="1">
        <w:r w:rsidRPr="0038426E">
          <w:rPr>
            <w:rFonts w:asciiTheme="majorBidi" w:eastAsia="Times New Roman" w:hAnsiTheme="majorBidi" w:cstheme="majorBidi"/>
            <w:sz w:val="28"/>
            <w:szCs w:val="28"/>
          </w:rPr>
          <w:t>International Atomic Energy Agency</w:t>
        </w:r>
      </w:hyperlink>
      <w:r w:rsidRPr="0038426E">
        <w:rPr>
          <w:rFonts w:asciiTheme="majorBidi" w:eastAsia="Times New Roman" w:hAnsiTheme="majorBidi" w:cstheme="majorBidi"/>
          <w:sz w:val="28"/>
          <w:szCs w:val="28"/>
        </w:rPr>
        <w:t xml:space="preserve"> </w:t>
      </w:r>
      <w:r w:rsidRPr="0038426E">
        <w:rPr>
          <w:sz w:val="28"/>
          <w:szCs w:val="28"/>
        </w:rPr>
        <w:t>for early warring networks.</w:t>
      </w:r>
    </w:p>
    <w:p w:rsidR="0038426E" w:rsidRPr="0038426E" w:rsidRDefault="0038426E" w:rsidP="0038426E">
      <w:pPr>
        <w:shd w:val="clear" w:color="auto" w:fill="FFFFFF"/>
        <w:spacing w:after="0" w:line="240" w:lineRule="auto"/>
        <w:jc w:val="both"/>
        <w:outlineLvl w:val="2"/>
        <w:rPr>
          <w:sz w:val="28"/>
          <w:szCs w:val="28"/>
        </w:rPr>
      </w:pPr>
    </w:p>
    <w:p w:rsidR="0038426E" w:rsidRPr="0038426E" w:rsidRDefault="0038426E" w:rsidP="0038426E">
      <w:pPr>
        <w:shd w:val="clear" w:color="auto" w:fill="FFFFFF"/>
        <w:spacing w:after="0" w:line="240" w:lineRule="auto"/>
        <w:jc w:val="both"/>
        <w:outlineLvl w:val="2"/>
        <w:rPr>
          <w:sz w:val="28"/>
          <w:szCs w:val="28"/>
        </w:rPr>
      </w:pPr>
      <w:r w:rsidRPr="0038426E">
        <w:rPr>
          <w:sz w:val="28"/>
          <w:szCs w:val="28"/>
        </w:rPr>
        <w:t>The ministry also seeks through chemicals management strategy, which is the job of the Chemicals Department, to tighten controls on the import and export of such materials, registering those who deal in them, and the issuing the necessary permits for those substances, as well as classifying the severity of each chemical and updating the lists of banned and severely restricted chemicals for their risks to human health and the environment.</w:t>
      </w:r>
    </w:p>
    <w:p w:rsidR="0038426E" w:rsidRDefault="0038426E" w:rsidP="0038426E">
      <w:pPr>
        <w:shd w:val="clear" w:color="auto" w:fill="FFFFFF"/>
        <w:spacing w:after="0" w:line="240" w:lineRule="auto"/>
        <w:jc w:val="both"/>
        <w:outlineLvl w:val="2"/>
        <w:rPr>
          <w:sz w:val="24"/>
          <w:szCs w:val="24"/>
        </w:rPr>
      </w:pPr>
    </w:p>
    <w:p w:rsidR="009B3D8E" w:rsidRDefault="009B3D8E"/>
    <w:sectPr w:rsidR="009B3D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C11"/>
    <w:rsid w:val="0038426E"/>
    <w:rsid w:val="00684C11"/>
    <w:rsid w:val="009B3D8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26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26E"/>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google.com/url?sa=t&amp;rct=j&amp;q=&amp;esrc=s&amp;source=web&amp;cd=1&amp;ved=0ahUKEwj76YjQsebQAhUqIsAKHTXMBR0QFggZMAA&amp;url=https%3A%2F%2Fwww.iaea.org%2F&amp;usg=AFQjCNGvaf1tXp_OzLsaT1tUW02Ot3QUlw&amp;sig2=HFmUSWZga_PivFqQP1eIOQ&amp;bvm=bv.141320020,d.bG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356</Words>
  <Characters>2033</Characters>
  <Application>Microsoft Office Word</Application>
  <DocSecurity>0</DocSecurity>
  <Lines>16</Lines>
  <Paragraphs>4</Paragraphs>
  <ScaleCrop>false</ScaleCrop>
  <Company/>
  <LinksUpToDate>false</LinksUpToDate>
  <CharactersWithSpaces>2385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Afarah AlShuraqi</dc:creator>
  <cp:keywords/>
  <dc:description/>
  <cp:lastModifiedBy>Afarah AlShuraqi</cp:lastModifiedBy>
  <cp:revision>2</cp:revision>
  <dcterms:created xsi:type="dcterms:W3CDTF">2017-07-16T06:22:00Z</dcterms:created>
  <dcterms:modified xsi:type="dcterms:W3CDTF">2017-07-16T06:22:00Z</dcterms:modified>
</cp:coreProperties>
</file>